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Style w:val="Pogrubienie"/>
          <w:rFonts w:ascii="Arial" w:hAnsi="Arial" w:cs="Arial"/>
        </w:rPr>
        <w:t xml:space="preserve">Rzecznik Praw Dziecka </w:t>
      </w:r>
      <w:r w:rsidR="00850670">
        <w:rPr>
          <w:rFonts w:ascii="Arial" w:hAnsi="Arial" w:cs="Arial"/>
        </w:rPr>
        <w:br/>
        <w:t>Biuro Rzecznika Praw Dziecka</w:t>
      </w:r>
      <w:r w:rsidRPr="00BA510E">
        <w:rPr>
          <w:rFonts w:ascii="Arial" w:hAnsi="Arial" w:cs="Arial"/>
        </w:rPr>
        <w:br/>
        <w:t>ul. Pr</w:t>
      </w:r>
      <w:r w:rsidR="00850670">
        <w:rPr>
          <w:rFonts w:ascii="Arial" w:hAnsi="Arial" w:cs="Arial"/>
        </w:rPr>
        <w:t>zemysłowa 30/32</w:t>
      </w:r>
      <w:r w:rsidR="00850670">
        <w:rPr>
          <w:rFonts w:ascii="Arial" w:hAnsi="Arial" w:cs="Arial"/>
        </w:rPr>
        <w:br/>
        <w:t>00-450 Warszawa</w:t>
      </w:r>
      <w:r w:rsidRPr="00BA510E">
        <w:rPr>
          <w:rFonts w:ascii="Arial" w:hAnsi="Arial" w:cs="Arial"/>
        </w:rPr>
        <w:br/>
        <w:t>godz. 8.15-16.15</w:t>
      </w:r>
      <w:r w:rsidRPr="00BA510E">
        <w:rPr>
          <w:rFonts w:ascii="Arial" w:hAnsi="Arial" w:cs="Arial"/>
        </w:rPr>
        <w:br/>
      </w:r>
      <w:hyperlink r:id="rId6" w:history="1">
        <w:r w:rsidRPr="00BA510E">
          <w:rPr>
            <w:rStyle w:val="Hipercze"/>
            <w:rFonts w:ascii="Arial" w:hAnsi="Arial" w:cs="Arial"/>
          </w:rPr>
          <w:t>rpd@brpd.gov.pl</w:t>
        </w:r>
      </w:hyperlink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Style w:val="Pogrubienie"/>
          <w:rFonts w:ascii="Arial" w:hAnsi="Arial" w:cs="Arial"/>
        </w:rPr>
        <w:t>Przyjęcia interesantów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od poniedziałku d</w:t>
      </w:r>
      <w:r w:rsidR="00850670">
        <w:rPr>
          <w:rFonts w:ascii="Arial" w:hAnsi="Arial" w:cs="Arial"/>
        </w:rPr>
        <w:t>o piątku w godzinach 8.15-16.15</w:t>
      </w:r>
      <w:r w:rsidRPr="00BA510E">
        <w:rPr>
          <w:rFonts w:ascii="Arial" w:hAnsi="Arial" w:cs="Arial"/>
        </w:rPr>
        <w:br/>
        <w:t>telefon: (22) 583 66 00, 800 12 12 12  (zachęcamy do wcześniejszego umówienia wizyty)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Style w:val="Pogrubienie"/>
          <w:rFonts w:ascii="Arial" w:hAnsi="Arial" w:cs="Arial"/>
        </w:rPr>
        <w:t>Jeśli masz problem, z którym sobie nie radzisz i nie wiesz, do kogo zwrócić się o pomoc, zadzwoń pod numer Dziecięcego Telefonu Zaufania Rzecznika Praw Dziecka:</w:t>
      </w:r>
      <w:r w:rsidR="00BA510E">
        <w:rPr>
          <w:rFonts w:ascii="Arial" w:hAnsi="Arial" w:cs="Arial"/>
        </w:rPr>
        <w:t xml:space="preserve"> </w:t>
      </w:r>
      <w:r w:rsidRPr="00BA510E">
        <w:rPr>
          <w:rStyle w:val="Pogrubienie"/>
          <w:rFonts w:ascii="Arial" w:hAnsi="Arial" w:cs="Arial"/>
        </w:rPr>
        <w:t>800 12 12 12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Na ten numer dodzwonisz się </w:t>
      </w:r>
      <w:r w:rsidRPr="00BA510E">
        <w:rPr>
          <w:rStyle w:val="Pogrubienie"/>
          <w:rFonts w:ascii="Arial" w:hAnsi="Arial" w:cs="Arial"/>
          <w:b w:val="0"/>
        </w:rPr>
        <w:t>bezpłatnie</w:t>
      </w:r>
      <w:r w:rsidRPr="00BA510E">
        <w:rPr>
          <w:rFonts w:ascii="Arial" w:hAnsi="Arial" w:cs="Arial"/>
          <w:b/>
        </w:rPr>
        <w:t>.</w:t>
      </w:r>
    </w:p>
    <w:p w:rsidR="00D63F38" w:rsidRPr="00BA510E" w:rsidRDefault="00850670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 poniedziałku do piątku </w:t>
      </w:r>
      <w:r w:rsidR="00D63F38" w:rsidRPr="00BA510E">
        <w:rPr>
          <w:rStyle w:val="Pogrubienie"/>
          <w:rFonts w:ascii="Arial" w:hAnsi="Arial" w:cs="Arial"/>
        </w:rPr>
        <w:t>od godziny 8.15 do 20.00</w:t>
      </w:r>
      <w:r>
        <w:rPr>
          <w:rFonts w:ascii="Arial" w:hAnsi="Arial" w:cs="Arial"/>
        </w:rPr>
        <w:t xml:space="preserve"> </w:t>
      </w:r>
      <w:r w:rsidR="00D63F38" w:rsidRPr="00BA510E">
        <w:rPr>
          <w:rFonts w:ascii="Arial" w:hAnsi="Arial" w:cs="Arial"/>
        </w:rPr>
        <w:t>dyżurują specjaliści, czekający właśnie na Twój telefon, jeśli:</w:t>
      </w:r>
    </w:p>
    <w:p w:rsidR="00BA510E" w:rsidRDefault="00D63F38" w:rsidP="00E542FA">
      <w:pPr>
        <w:pStyle w:val="pagespeed1621433613"/>
        <w:numPr>
          <w:ilvl w:val="0"/>
          <w:numId w:val="1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 xml:space="preserve">przeżywasz smutek, </w:t>
      </w:r>
      <w:r w:rsidR="00BA510E">
        <w:rPr>
          <w:rFonts w:ascii="Arial" w:hAnsi="Arial" w:cs="Arial"/>
        </w:rPr>
        <w:t>lęk, osamotnienie</w:t>
      </w:r>
    </w:p>
    <w:p w:rsidR="00BA510E" w:rsidRDefault="00D63F38" w:rsidP="00E542FA">
      <w:pPr>
        <w:pStyle w:val="pagespeed1621433613"/>
        <w:numPr>
          <w:ilvl w:val="0"/>
          <w:numId w:val="1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nie radzisz sobie</w:t>
      </w:r>
      <w:r w:rsidR="00850670">
        <w:rPr>
          <w:rFonts w:ascii="Arial" w:hAnsi="Arial" w:cs="Arial"/>
        </w:rPr>
        <w:t xml:space="preserve"> z konfliktem w </w:t>
      </w:r>
      <w:bookmarkStart w:id="0" w:name="_GoBack"/>
      <w:bookmarkEnd w:id="0"/>
      <w:r w:rsidR="00BA510E">
        <w:rPr>
          <w:rFonts w:ascii="Arial" w:hAnsi="Arial" w:cs="Arial"/>
        </w:rPr>
        <w:t>Twojej rodzinie</w:t>
      </w:r>
    </w:p>
    <w:p w:rsidR="00BA510E" w:rsidRDefault="00D63F38" w:rsidP="00E542FA">
      <w:pPr>
        <w:pStyle w:val="pagespeed1621433613"/>
        <w:numPr>
          <w:ilvl w:val="0"/>
          <w:numId w:val="1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masz prob</w:t>
      </w:r>
      <w:r w:rsidR="00BA510E">
        <w:rPr>
          <w:rFonts w:ascii="Arial" w:hAnsi="Arial" w:cs="Arial"/>
        </w:rPr>
        <w:t>lemy w relacjach z rówieśnikami</w:t>
      </w:r>
    </w:p>
    <w:p w:rsidR="00BA510E" w:rsidRDefault="00BA510E" w:rsidP="00E542FA">
      <w:pPr>
        <w:pStyle w:val="pagespeed1621433613"/>
        <w:numPr>
          <w:ilvl w:val="0"/>
          <w:numId w:val="1"/>
        </w:numPr>
        <w:spacing w:before="24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masz trudności w nauce</w:t>
      </w:r>
    </w:p>
    <w:p w:rsidR="00D63F38" w:rsidRPr="00BA510E" w:rsidRDefault="00D63F38" w:rsidP="00E542FA">
      <w:pPr>
        <w:pStyle w:val="pagespeed1621433613"/>
        <w:numPr>
          <w:ilvl w:val="0"/>
          <w:numId w:val="1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kt</w:t>
      </w:r>
      <w:r w:rsidR="00BA510E">
        <w:rPr>
          <w:rFonts w:ascii="Arial" w:hAnsi="Arial" w:cs="Arial"/>
        </w:rPr>
        <w:t>oś stosuje wobec Ciebie przemoc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Jeśli zadzwonisz na ten numer w godzinach nocnych, możesz przedstawić swój problem i pozostawić numer telefonu, a następnego dnia na pewno oddzwonimy.</w:t>
      </w:r>
    </w:p>
    <w:p w:rsid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Pod numer Dziecięcego Telefonu Zaufania mogą również dzwonić osoby dorosłe, by zgłosić problemy dzieci.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Style w:val="Pogrubienie"/>
          <w:rFonts w:ascii="Arial" w:hAnsi="Arial" w:cs="Arial"/>
          <w:b w:val="0"/>
        </w:rPr>
        <w:lastRenderedPageBreak/>
        <w:t>Kim jest Rzecznik Praw Dziecka?</w:t>
      </w:r>
      <w:r w:rsidRPr="00BA510E">
        <w:rPr>
          <w:rFonts w:ascii="Arial" w:hAnsi="Arial" w:cs="Arial"/>
        </w:rPr>
        <w:br/>
        <w:t>Aktualnie Rzecznikiem jest </w:t>
      </w:r>
      <w:r w:rsidRPr="00BA510E">
        <w:rPr>
          <w:rStyle w:val="Pogrubienie"/>
          <w:rFonts w:ascii="Arial" w:hAnsi="Arial" w:cs="Arial"/>
        </w:rPr>
        <w:t>Mikołaj Pawlak</w:t>
      </w:r>
      <w:r w:rsidR="00BA510E">
        <w:rPr>
          <w:rFonts w:ascii="Arial" w:hAnsi="Arial" w:cs="Arial"/>
        </w:rPr>
        <w:t> </w:t>
      </w:r>
      <w:r w:rsidRPr="00BA510E">
        <w:rPr>
          <w:rFonts w:ascii="Arial" w:hAnsi="Arial" w:cs="Arial"/>
        </w:rPr>
        <w:t>urodzony 23 czerwca 1980 r. w Łodzi.</w:t>
      </w:r>
    </w:p>
    <w:p w:rsidR="00D63F38" w:rsidRPr="00BA510E" w:rsidRDefault="00D63F38" w:rsidP="00E542FA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Polski prawnik i kanonista, adwokat i urzędnik państwowy, od 2018 Rzecznik Praw Dziecka.</w:t>
      </w:r>
      <w:r w:rsidRPr="00BA510E">
        <w:rPr>
          <w:rFonts w:ascii="Arial" w:hAnsi="Arial" w:cs="Arial"/>
        </w:rPr>
        <w:br/>
      </w:r>
      <w:r w:rsidRPr="00BA510E">
        <w:rPr>
          <w:rStyle w:val="Pogrubienie"/>
          <w:rFonts w:ascii="Arial" w:hAnsi="Arial" w:cs="Arial"/>
        </w:rPr>
        <w:t>Co robi Rzecznik Praw Dziecka?</w:t>
      </w:r>
      <w:r w:rsidRPr="00BA510E">
        <w:rPr>
          <w:rFonts w:ascii="Arial" w:hAnsi="Arial" w:cs="Arial"/>
        </w:rPr>
        <w:br/>
        <w:t>Rzecznik stoi na straży praw dziecka, a w szczególności:</w:t>
      </w:r>
    </w:p>
    <w:p w:rsidR="00BA510E" w:rsidRDefault="00D63F38" w:rsidP="00E542FA">
      <w:pPr>
        <w:pStyle w:val="pagespeed1621433613"/>
        <w:numPr>
          <w:ilvl w:val="0"/>
          <w:numId w:val="4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prawa do życia i ochrony zdrowia,</w:t>
      </w:r>
    </w:p>
    <w:p w:rsidR="00BA510E" w:rsidRDefault="00D63F38" w:rsidP="00E542FA">
      <w:pPr>
        <w:pStyle w:val="pagespeed1621433613"/>
        <w:numPr>
          <w:ilvl w:val="0"/>
          <w:numId w:val="4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prawa do wychowania w rodzinie,</w:t>
      </w:r>
    </w:p>
    <w:p w:rsidR="00BA510E" w:rsidRDefault="00D63F38" w:rsidP="00E542FA">
      <w:pPr>
        <w:pStyle w:val="pagespeed1621433613"/>
        <w:numPr>
          <w:ilvl w:val="0"/>
          <w:numId w:val="4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prawa do godziwych warunków socjalnych,</w:t>
      </w:r>
    </w:p>
    <w:p w:rsidR="00D63F38" w:rsidRPr="00BA510E" w:rsidRDefault="00D63F38" w:rsidP="00E542FA">
      <w:pPr>
        <w:pStyle w:val="pagespeed1621433613"/>
        <w:numPr>
          <w:ilvl w:val="0"/>
          <w:numId w:val="4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prawa do nauki.</w:t>
      </w:r>
    </w:p>
    <w:p w:rsidR="0001758E" w:rsidRPr="00BA510E" w:rsidRDefault="00D63F38" w:rsidP="00850670">
      <w:pPr>
        <w:pStyle w:val="pagespeed1621433613"/>
        <w:spacing w:before="240" w:beforeAutospacing="0" w:after="240" w:afterAutospacing="0" w:line="360" w:lineRule="auto"/>
        <w:rPr>
          <w:rFonts w:ascii="Arial" w:hAnsi="Arial" w:cs="Arial"/>
        </w:rPr>
      </w:pPr>
      <w:r w:rsidRPr="00BA510E">
        <w:rPr>
          <w:rFonts w:ascii="Arial" w:hAnsi="Arial" w:cs="Arial"/>
        </w:rPr>
        <w:t>"Rzecznik podejmuje działania na rzecz zapewnienia dziecku pełnego i harmonijnego rozwoju z poszanowaniem jego godności i podmiotowości (zgodnie z Konstytucją oraz ustawą o Rzeczniku Praw Dziecka). Wypełnienie tyc</w:t>
      </w:r>
      <w:r w:rsidR="00BA510E">
        <w:rPr>
          <w:rFonts w:ascii="Arial" w:hAnsi="Arial" w:cs="Arial"/>
        </w:rPr>
        <w:t>h zadań wymaga ochrony dziecka </w:t>
      </w:r>
      <w:r w:rsidRPr="00BA510E">
        <w:rPr>
          <w:rFonts w:ascii="Arial" w:hAnsi="Arial" w:cs="Arial"/>
        </w:rPr>
        <w:t>przed wszelkimi przejawami przemocy, okrucieństwa, wyzysku, a także przed demoralizacją, zaniedbaniem i innymi formami niewłaściwego traktowania."</w:t>
      </w:r>
      <w:r w:rsidRPr="00BA510E">
        <w:rPr>
          <w:rFonts w:ascii="Arial" w:hAnsi="Arial" w:cs="Arial"/>
        </w:rPr>
        <w:br/>
      </w:r>
      <w:r w:rsidRPr="00BA510E">
        <w:rPr>
          <w:rStyle w:val="Pogrubienie"/>
          <w:rFonts w:ascii="Arial" w:hAnsi="Arial" w:cs="Arial"/>
        </w:rPr>
        <w:t>Kiedy skontaktować się z Rzecznikiem?</w:t>
      </w:r>
      <w:r w:rsidRPr="00BA510E">
        <w:rPr>
          <w:rFonts w:ascii="Arial" w:hAnsi="Arial" w:cs="Arial"/>
        </w:rPr>
        <w:br/>
        <w:t>Jeśli łamane są prawa dziecka, a nikt z najbliższych (jego rodzice, opiekunowie, wychowawcy lub nauczyciele) przy pomocy właściwych, powołanych do tego instytucji</w:t>
      </w:r>
      <w:r w:rsidR="00BA510E">
        <w:rPr>
          <w:rFonts w:ascii="Arial" w:hAnsi="Arial" w:cs="Arial"/>
        </w:rPr>
        <w:t> </w:t>
      </w:r>
      <w:r w:rsidR="00850670">
        <w:rPr>
          <w:rFonts w:ascii="Arial" w:hAnsi="Arial" w:cs="Arial"/>
        </w:rPr>
        <w:t>nie potrafi temu zaradzić.</w:t>
      </w:r>
      <w:r w:rsidRPr="00BA510E">
        <w:rPr>
          <w:rFonts w:ascii="Arial" w:hAnsi="Arial" w:cs="Arial"/>
        </w:rPr>
        <w:br/>
      </w:r>
      <w:r w:rsidRPr="00BA510E">
        <w:rPr>
          <w:rFonts w:ascii="Arial" w:hAnsi="Arial" w:cs="Arial"/>
        </w:rPr>
        <w:br/>
      </w:r>
      <w:r w:rsidRPr="00BA510E">
        <w:rPr>
          <w:rStyle w:val="Uwydatnienie"/>
          <w:rFonts w:ascii="Arial" w:hAnsi="Arial" w:cs="Arial"/>
        </w:rPr>
        <w:t>Materiały zaczerpnięte</w:t>
      </w:r>
      <w:r w:rsidRPr="00BA510E">
        <w:rPr>
          <w:rFonts w:ascii="Arial" w:hAnsi="Arial" w:cs="Arial"/>
          <w:i/>
          <w:iCs/>
        </w:rPr>
        <w:t xml:space="preserve"> </w:t>
      </w:r>
      <w:r w:rsidRPr="00BA510E">
        <w:rPr>
          <w:rStyle w:val="Uwydatnienie"/>
          <w:rFonts w:ascii="Arial" w:hAnsi="Arial" w:cs="Arial"/>
        </w:rPr>
        <w:t>z oficjalnej strony Rzecznika</w:t>
      </w:r>
      <w:r w:rsidRPr="00BA510E">
        <w:rPr>
          <w:rFonts w:ascii="Arial" w:hAnsi="Arial" w:cs="Arial"/>
          <w:i/>
          <w:iCs/>
        </w:rPr>
        <w:t xml:space="preserve"> </w:t>
      </w:r>
      <w:r w:rsidRPr="00BA510E">
        <w:rPr>
          <w:rStyle w:val="Uwydatnienie"/>
          <w:rFonts w:ascii="Arial" w:hAnsi="Arial" w:cs="Arial"/>
        </w:rPr>
        <w:t>na której znajdą Państwo więcej informacji.</w:t>
      </w:r>
    </w:p>
    <w:sectPr w:rsidR="0001758E" w:rsidRPr="00BA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524"/>
    <w:multiLevelType w:val="hybridMultilevel"/>
    <w:tmpl w:val="5A608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20D2"/>
    <w:multiLevelType w:val="hybridMultilevel"/>
    <w:tmpl w:val="B9BCD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74453"/>
    <w:multiLevelType w:val="hybridMultilevel"/>
    <w:tmpl w:val="9DF8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17DDC"/>
    <w:multiLevelType w:val="hybridMultilevel"/>
    <w:tmpl w:val="5964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38"/>
    <w:rsid w:val="0001758E"/>
    <w:rsid w:val="000342C7"/>
    <w:rsid w:val="00850670"/>
    <w:rsid w:val="00BA510E"/>
    <w:rsid w:val="00D63F38"/>
    <w:rsid w:val="00E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gespeed1621433613">
    <w:name w:val="page_speed_1621433613"/>
    <w:basedOn w:val="Normalny"/>
    <w:rsid w:val="00D6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3F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3F3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63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gespeed1621433613">
    <w:name w:val="page_speed_1621433613"/>
    <w:basedOn w:val="Normalny"/>
    <w:rsid w:val="00D6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3F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3F3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63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brp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2021-04-02T08:56:00Z</cp:lastPrinted>
  <dcterms:created xsi:type="dcterms:W3CDTF">2021-04-02T08:27:00Z</dcterms:created>
  <dcterms:modified xsi:type="dcterms:W3CDTF">2021-04-02T09:49:00Z</dcterms:modified>
</cp:coreProperties>
</file>